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b/>
          <w:color w:val="1F3A5F"/>
          <w:sz w:val="44"/>
        </w:rPr>
        <w:t>John Cabibbo</w:t>
      </w:r>
    </w:p>
    <w:p>
      <w:pPr>
        <w:spacing w:after="120"/>
        <w:jc w:val="center"/>
      </w:pPr>
      <w:r>
        <w:rPr>
          <w:color w:val="555555"/>
          <w:sz w:val="20"/>
        </w:rPr>
        <w:t>Winter Garden, FL   •   (321) 303-3588   •   jcabibbo@gmail.com</w:t>
      </w:r>
    </w:p>
    <w:p>
      <w:pPr>
        <w:spacing w:before="160" w:after="40"/>
        <w:pBdr>
          <w:bottom w:val="single" w:sz="6" w:space="1" w:color="1F3A5F"/>
        </w:pBdr>
      </w:pPr>
      <w:r>
        <w:rPr>
          <w:b/>
          <w:color w:val="1F3A5F"/>
          <w:sz w:val="23"/>
        </w:rPr>
        <w:t>PROFESSIONAL SUMMARY</w:t>
      </w:r>
    </w:p>
    <w:p>
      <w:pPr>
        <w:spacing w:after="80"/>
      </w:pPr>
      <w:r>
        <w:rPr>
          <w:sz w:val="21"/>
        </w:rPr>
        <w:t>IT executive and technology leader with 25+ years spanning enterprise database engineering, cloud architecture, software development, and full P&amp;L ownership of a software and web-hosting business. Proven record building and leading cross-functional teams of developers, designers, and project managers; delivering secure, scalable web and data platforms on AWS and Azure; and turning business goals into operational roadmaps, budgets, and standards. Pairs hands-on technical depth (MySQL, Oracle, MongoDB, PHP, Python, AWS) with strategy, client negotiation, and curriculum-level mentorship.</w:t>
      </w:r>
    </w:p>
    <w:p>
      <w:pPr>
        <w:spacing w:before="160" w:after="40"/>
        <w:pBdr>
          <w:bottom w:val="single" w:sz="6" w:space="1" w:color="1F3A5F"/>
        </w:pBdr>
      </w:pPr>
      <w:r>
        <w:rPr>
          <w:b/>
          <w:color w:val="1F3A5F"/>
          <w:sz w:val="23"/>
        </w:rPr>
        <w:t>CORE COMPETENCIES</w:t>
      </w:r>
    </w:p>
    <w:p>
      <w:pPr>
        <w:spacing w:after="80"/>
      </w:pPr>
      <w:r>
        <w:rPr>
          <w:sz w:val="20"/>
        </w:rPr>
        <w:t>Technology Strategy &amp; Roadmapping  •  Team Leadership &amp; Mentoring  •  Cloud Architecture (AWS / Azure)  •  Database Engineering &amp; Security  •  Software Development Lifecycle  •  Budgeting &amp; Forecasting  •  Client Negotiation &amp; Proposals  •  Project Management (RUP / Agile)  •  Application Security &amp; QA / Pen Testing  •  Web Hosting &amp; Infrastructure Operations</w:t>
      </w:r>
    </w:p>
    <w:p>
      <w:pPr>
        <w:spacing w:before="160" w:after="40"/>
        <w:pBdr>
          <w:bottom w:val="single" w:sz="6" w:space="1" w:color="1F3A5F"/>
        </w:pBdr>
      </w:pPr>
      <w:r>
        <w:rPr>
          <w:b/>
          <w:color w:val="1F3A5F"/>
          <w:sz w:val="23"/>
        </w:rPr>
        <w:t>PROFESSIONAL EXPERIENCE</w:t>
      </w:r>
    </w:p>
    <w:p>
      <w:pPr>
        <w:spacing w:before="100" w:after="0"/>
      </w:pPr>
      <w:r>
        <w:rPr>
          <w:b/>
          <w:sz w:val="21"/>
        </w:rPr>
        <w:t>Cloud Box 9 Inc.  —  Founder &amp; Principal Technologist</w:t>
      </w:r>
    </w:p>
    <w:p>
      <w:pPr>
        <w:spacing w:after="20"/>
      </w:pPr>
      <w:r>
        <w:rPr>
          <w:i/>
          <w:color w:val="555555"/>
          <w:sz w:val="19"/>
        </w:rPr>
        <w:t>Winter Garden, FL    •    2019 – Present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Founded and lead a software consultancy that designs, builds, and operates custom web applications and data platforms for clients in insurance, documentation management, and operations.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Architected DocInfo Manager, a multi-tenant documentation/information platform (PHP, MySQL, jQuery, AWS S3) featuring a configuration-driven List/Edit CRUD framework, role-based access, two-way Google Docs sync, and XLSX/PDF report generation (PhpSpreadsheet, mPDF).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Built AHI Advisors / Agent First, an insurance-agency platform managing clients, family groups, and policies with an automated client-status rule engine, family-wide coverage tracking, complete activity-audit logging, and data-integrity (“malformed client”) reporting.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Developed SQL Assist, a database metadata catalog (table and column definitions) used to document, standardize, and reconcile schemas across projects.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Automated AWS and Linux server health monitoring and nightly database backups with Python; established reusable CB9 coding standards that cut feature delivery time and improved maintainability.</w:t>
      </w:r>
    </w:p>
    <w:p>
      <w:pPr>
        <w:spacing w:before="100" w:after="0"/>
      </w:pPr>
      <w:r>
        <w:rPr>
          <w:b/>
          <w:sz w:val="21"/>
        </w:rPr>
        <w:t>Full Sail University  —  Course Director</w:t>
      </w:r>
    </w:p>
    <w:p>
      <w:pPr>
        <w:spacing w:after="20"/>
      </w:pPr>
      <w:r>
        <w:rPr>
          <w:i/>
          <w:color w:val="555555"/>
          <w:sz w:val="19"/>
        </w:rPr>
        <w:t>Winter Park, FL    •    03/2011 – Present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Design, develop, and teach courses across the Web Design &amp; Development, Mobile Development, Game Development, and Information Technology degree programs.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Author course curriculum to national accreditation standards, keeping material current with industry tooling and practice; complete 18+ continuing-education credit hours annually.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Course portfolio: Database Systems (MySQL, MongoDB, Memcached, AWS), Software-Driven Data Centers (serverless on AWS/Azure), Data Storage Systems (cloud storage &amp; security), Computer Operating Systems (Windows/Linux), Database Structures (relational &amp; NoSQL, security, C#), Scripting for Web 1 &amp; 2 (JavaScript, jQuery), Advanced Databases (MongoDB replication &amp; sharding), and Backend Development Frameworks (CodeIgniter, Flask, Fuel, Node.js).</w:t>
      </w:r>
    </w:p>
    <w:p>
      <w:pPr>
        <w:spacing w:before="100" w:after="0"/>
      </w:pPr>
      <w:r>
        <w:rPr>
          <w:b/>
          <w:sz w:val="21"/>
        </w:rPr>
        <w:t>Jasos Consulting LLC.  —  Director of IT</w:t>
      </w:r>
    </w:p>
    <w:p>
      <w:pPr>
        <w:spacing w:after="20"/>
      </w:pPr>
      <w:r>
        <w:rPr>
          <w:i/>
          <w:color w:val="555555"/>
          <w:sz w:val="19"/>
        </w:rPr>
        <w:t>04/2010 – 12/2019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Directed IT resources across local and international teams — security, QA testing, web development and maintenance, mobile app deployment, and data mining/reporting.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Established and maintained security protocols; performed QA and penetration testing across client deliverables.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Negotiated with clients and authored proposals that won and renewed engagements.</w:t>
      </w:r>
    </w:p>
    <w:p>
      <w:pPr>
        <w:spacing w:before="100" w:after="0"/>
      </w:pPr>
      <w:r>
        <w:rPr>
          <w:b/>
          <w:sz w:val="21"/>
        </w:rPr>
        <w:t>Cabibbo Inc.  —  Owner</w:t>
      </w:r>
    </w:p>
    <w:p>
      <w:pPr>
        <w:spacing w:after="20"/>
      </w:pPr>
      <w:r>
        <w:rPr>
          <w:i/>
          <w:color w:val="555555"/>
          <w:sz w:val="19"/>
        </w:rPr>
        <w:t>09/2002 – 12/2019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Owned full P&amp;L for a software-development and web-hosting business; led multiple teams of developers, designers, and project managers across concurrent client projects.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Built and operated a web-hosting facility, maintaining security standards and uptime for client systems.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Developed operational budgets from detailed forecasts; established project-management standards on the RUP framework; conducted performance reviews; and presented to the Board of Directors and investors.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b/>
          <w:sz w:val="21"/>
        </w:rPr>
        <w:t xml:space="preserve">Key project — </w:t>
      </w:r>
      <w:r>
        <w:rPr>
          <w:sz w:val="21"/>
        </w:rPr>
        <w:t>TEAMFL CRM (mbr.teamfl.org): Built a membership CRM with audited member records, invoicing/billing, event management (Eventbrite), email campaigns (MailChimp), and PDF/Excel reporting — running on AWS (SES, RDS, EFS, EC2).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b/>
          <w:sz w:val="21"/>
        </w:rPr>
        <w:t xml:space="preserve">Key project — </w:t>
      </w:r>
      <w:r>
        <w:rPr>
          <w:sz w:val="21"/>
        </w:rPr>
        <w:t>INSTeTAG (instetag.com): Led a 5-developer team through the full lifecycle from concept to deployment; reached 500+ automotive dealerships in production.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b/>
          <w:sz w:val="21"/>
        </w:rPr>
        <w:t xml:space="preserve">Key project — </w:t>
      </w:r>
      <w:r>
        <w:rPr>
          <w:sz w:val="21"/>
        </w:rPr>
        <w:t>Maplestreet Inc.: Delivered a web-based contract and vendor management application — now core to the client's business — implemented across 11 banks and credit unions.</w:t>
      </w:r>
    </w:p>
    <w:p>
      <w:pPr>
        <w:spacing w:before="100" w:after="0"/>
      </w:pPr>
      <w:r>
        <w:rPr>
          <w:b/>
          <w:sz w:val="21"/>
        </w:rPr>
        <w:t>MNTG / Analytic Data Systems Inc.  —  Senior Developer</w:t>
      </w:r>
    </w:p>
    <w:p>
      <w:pPr>
        <w:spacing w:after="20"/>
      </w:pPr>
      <w:r>
        <w:rPr>
          <w:i/>
          <w:color w:val="555555"/>
          <w:sz w:val="19"/>
        </w:rPr>
        <w:t>09/2001 – 09/2002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Lead developer of Lonestar, a dynamic data-collection platform letting customers build and manage their own forms — from concept through delivery and ongoing maintenance (ColdFusion 6, SQL Server 2000).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Designed and developed a payroll system for an employee-leasing company.</w:t>
      </w:r>
    </w:p>
    <w:p>
      <w:pPr>
        <w:spacing w:before="100" w:after="0"/>
      </w:pPr>
      <w:r>
        <w:rPr>
          <w:b/>
          <w:sz w:val="21"/>
        </w:rPr>
        <w:t>K-Force Consulting  —  Senior Developer / Technical Team Lead</w:t>
      </w:r>
    </w:p>
    <w:p>
      <w:pPr>
        <w:spacing w:after="20"/>
      </w:pPr>
      <w:r>
        <w:rPr>
          <w:i/>
          <w:color w:val="555555"/>
          <w:sz w:val="19"/>
        </w:rPr>
        <w:t>05/2000 – 03/2001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Technical team lead on the Solect / Bell Canada project, adding online purchasing and installation scheduling for telecom and broadband systems.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Maintained Oracle development databases; authored extensive PL/SQL packages and procedures; tuned SQL with SQL Trace &amp; TKPROF; and built a Java/JDBC interface to legacy systems (Oracle, Java, PL/SQL, JDBC, Perl).</w:t>
      </w:r>
    </w:p>
    <w:p>
      <w:pPr>
        <w:spacing w:before="100" w:after="0"/>
      </w:pPr>
      <w:r>
        <w:rPr>
          <w:b/>
          <w:sz w:val="21"/>
        </w:rPr>
        <w:t>Oracle Corporation  —  Senior Analyst / Team Lead</w:t>
      </w:r>
    </w:p>
    <w:p>
      <w:pPr>
        <w:spacing w:after="20"/>
      </w:pPr>
      <w:r>
        <w:rPr>
          <w:i/>
          <w:color w:val="555555"/>
          <w:sz w:val="19"/>
        </w:rPr>
        <w:t>01/1998 – 05/2000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Led a team of 12 analysts providing RDBMS support — owning training, scheduling, mentoring, and performance evaluations.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Hardened database and server security; performed backups/restores, patching/upgrades, and snapshot replication; configured Context/interMedia options.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Delivered training on emerging Oracle technology (RMAN, interMedia, tuning) and authored white papers (PL/SQL, SQL*Loader, block corruption, table sizing).</w:t>
      </w:r>
    </w:p>
    <w:p>
      <w:pPr>
        <w:spacing w:before="100" w:after="0"/>
      </w:pPr>
      <w:r>
        <w:rPr>
          <w:b/>
          <w:sz w:val="21"/>
        </w:rPr>
        <w:t>Orlando Regional Healthcare System  —  Programmer Analyst II</w:t>
      </w:r>
    </w:p>
    <w:p>
      <w:pPr>
        <w:spacing w:after="20"/>
      </w:pPr>
      <w:r>
        <w:rPr>
          <w:i/>
          <w:color w:val="555555"/>
          <w:sz w:val="19"/>
        </w:rPr>
        <w:t>02/1996 – 01/1998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Installed and configured Oracle databases and converted legacy systems to Oracle.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Maintained Cloverleaf, a real-time interface engine connecting multiple clinical systems.</w:t>
      </w:r>
    </w:p>
    <w:p>
      <w:pPr>
        <w:spacing w:before="160" w:after="40"/>
        <w:pBdr>
          <w:bottom w:val="single" w:sz="6" w:space="1" w:color="1F3A5F"/>
        </w:pBdr>
      </w:pPr>
      <w:r>
        <w:rPr>
          <w:b/>
          <w:color w:val="1F3A5F"/>
          <w:sz w:val="23"/>
        </w:rPr>
        <w:t>EDUCATION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M.S., Innovation &amp; Entrepreneurship — Full Sail University (2015)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B.S., Computer Science — University of Central Florida (1997)</w:t>
      </w:r>
    </w:p>
    <w:p>
      <w:pPr>
        <w:spacing w:before="160" w:after="40"/>
        <w:pBdr>
          <w:bottom w:val="single" w:sz="6" w:space="1" w:color="1F3A5F"/>
        </w:pBdr>
      </w:pPr>
      <w:r>
        <w:rPr>
          <w:b/>
          <w:color w:val="1F3A5F"/>
          <w:sz w:val="23"/>
        </w:rPr>
        <w:t>TECHNICAL SKILLS</w:t>
      </w:r>
    </w:p>
    <w:p>
      <w:pPr>
        <w:spacing w:after="20"/>
      </w:pPr>
      <w:r>
        <w:rPr>
          <w:b/>
          <w:color w:val="1F3A5F"/>
          <w:sz w:val="20"/>
        </w:rPr>
        <w:t xml:space="preserve">Cloud:  </w:t>
      </w:r>
      <w:r>
        <w:rPr>
          <w:sz w:val="20"/>
        </w:rPr>
        <w:t>AWS (S3, EC2, RDS, EFS, SES), Azure</w:t>
      </w:r>
    </w:p>
    <w:p>
      <w:pPr>
        <w:spacing w:after="20"/>
      </w:pPr>
      <w:r>
        <w:rPr>
          <w:b/>
          <w:color w:val="1F3A5F"/>
          <w:sz w:val="20"/>
        </w:rPr>
        <w:t xml:space="preserve">Databases:  </w:t>
      </w:r>
      <w:r>
        <w:rPr>
          <w:sz w:val="20"/>
        </w:rPr>
        <w:t>MySQL, Oracle (PL/SQL), MS SQL Server, MongoDB</w:t>
      </w:r>
    </w:p>
    <w:p>
      <w:pPr>
        <w:spacing w:after="20"/>
      </w:pPr>
      <w:r>
        <w:rPr>
          <w:b/>
          <w:color w:val="1F3A5F"/>
          <w:sz w:val="20"/>
        </w:rPr>
        <w:t xml:space="preserve">Languages &amp; Frameworks:  </w:t>
      </w:r>
      <w:r>
        <w:rPr>
          <w:sz w:val="20"/>
        </w:rPr>
        <w:t>PHP, Python, JavaScript / jQuery, ColdFusion, Node.js, Flask, CodeIgniter</w:t>
      </w:r>
    </w:p>
    <w:p>
      <w:pPr>
        <w:spacing w:after="20"/>
      </w:pPr>
      <w:r>
        <w:rPr>
          <w:b/>
          <w:color w:val="1F3A5F"/>
          <w:sz w:val="20"/>
        </w:rPr>
        <w:t xml:space="preserve">Systems &amp; Web:  </w:t>
      </w:r>
      <w:r>
        <w:rPr>
          <w:sz w:val="20"/>
        </w:rPr>
        <w:t>Linux (Debian/Raspbian), UNIX, Windows Server, Apache</w:t>
      </w:r>
    </w:p>
    <w:p>
      <w:pPr>
        <w:spacing w:after="20"/>
      </w:pPr>
      <w:r>
        <w:rPr>
          <w:b/>
          <w:color w:val="1F3A5F"/>
          <w:sz w:val="20"/>
        </w:rPr>
        <w:t xml:space="preserve">Practices:  </w:t>
      </w:r>
      <w:r>
        <w:rPr>
          <w:sz w:val="20"/>
        </w:rPr>
        <w:t>Database security &amp; tuning, application security / penetration testing, backups &amp; replication</w:t>
      </w:r>
    </w:p>
    <w:p>
      <w:pPr>
        <w:spacing w:before="160" w:after="40"/>
        <w:pBdr>
          <w:bottom w:val="single" w:sz="6" w:space="1" w:color="1F3A5F"/>
        </w:pBdr>
      </w:pPr>
      <w:r>
        <w:rPr>
          <w:b/>
          <w:color w:val="1F3A5F"/>
          <w:sz w:val="23"/>
        </w:rPr>
        <w:t>CERTIFICATIONS &amp; PROFESSIONAL AFFILIATIONS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MongoDB for Developers (M101P) — MongoDB, Inc. (2013)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University of Central Florida Technology Incubator — Member (2008–2010)</w:t>
      </w:r>
    </w:p>
    <w:p>
      <w:pPr>
        <w:spacing w:after="20"/>
        <w:ind w:left="360"/>
      </w:pPr>
      <w:r>
        <w:rPr>
          <w:sz w:val="21"/>
        </w:rPr>
        <w:t xml:space="preserve">•  </w:t>
      </w:r>
      <w:r>
        <w:rPr>
          <w:sz w:val="21"/>
        </w:rPr>
        <w:t>Seminole County Regional Chamber of Commerce — Member (2009–2010)</w:t>
      </w:r>
    </w:p>
    <w:sectPr w:rsidR="00FC693F" w:rsidRPr="0006063C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